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Dietetyczne słodycze – czy coś takiego w ogóle istnieje?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Przekładany kremem śmietanowy tort na bazie masła oraz tłustego mleka i na dodatek suto nasączony alkoholem to rarytas, którego z całą pewnością powinni unikać wszyscy dbający o linię. To jednak wie każdy. A co z coraz powszechniej reklamowanymi tzw. dietetycznymi słodyczami? Czy dzięki nim podczas odchudzania możemy pozwolić sobie na odrobinę luzu czy też mamy do czynienia z kolejnym „chwytem marketingowym”?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jak grzyby po deszczu wyrastają ciastkarnie, restauracje i kawiarnie, w których czekają nas produkty z kategorii fit. Przeglądając internet łatwo też trafić na hasła typu: „10 przepisów na dietetyczne słodycze” czy „Słodycze fit - przygotuj sobie sam”.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polega jednak na tym, że trudno odpowiedzieć na pytanie, czym de facto jest takie dietetyczne ciastko i jakie składniki powinno zawierać. Wszak jak wiemy, etykieta z napisem „light” nie musi oznaczać, że mamy do czynienia z potrawą niskokaloryczną.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zatem artykuły w sieci stanowić mogą wiarygodną podpowiedź, a korzystanie z nich pozwoli nam faktycznie obniżyć wartość kaloryczną batoników?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Wszystko przez ten cukier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znajdziemy odpowiedź na to pytanie, w pierwszej kolejności warto uświadomić sobie, co stoi u podstaw wszystkich rozważań na temat słodyczy. Tym czymś jest oczywiście cukier – to on odpowiada bowiem zarówno za pyszny smak przekąsek, jak i ich wysoką kaloryczność.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tym tropem wielu producentów i sprzedawców tzw. „zdrowych ciasteczek” wychodzi z założenia, że eliminacja cukru z receptury daje już prawo nazywania oferowanych przez nich produktów dietetycznymi. A my jako konsumenci łatwo się na to nabieramy…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rzeczywistości jednak trudno o większy błąd. Należy wiedzieć, że nie w każdym wypadku eliminacja białego cukru sprawia, że danie staje się z automatu „fit”. Jeśli bowiem zastąpimy go cukrem brązowym, trzcinowym czy też miodem to w zasadzie nic się nie zmieni – </w:t>
      </w:r>
      <w:r>
        <w:rPr>
          <w:rFonts w:ascii="calibri" w:hAnsi="calibri" w:eastAsia="calibri" w:cs="calibri"/>
          <w:sz w:val="24"/>
          <w:szCs w:val="24"/>
        </w:rPr>
        <w:t xml:space="preserve">przestrzega Remigiusz Filarski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 wegańskie ciasteczka, do upieczenia których zamiast miodu użyliśmy syropu z agawy o niższym przecież indeksie glikemicznym, nie będą miały większej wartości odżywczej, gdyż syrop ten zawiera znaczne ilości fruktozy będącej… łatwo przyswajalnym cukrem. A jego nadmiar w diecie przyczynia się do stłuszczenia wątroby i występowania zaburzeń lipidowych.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z tego jest prosty: samo wyeliminowanie cukru z diety nic nie da, jeśli zostanie on zastąpiony produktami wykazującymi podobne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Mąka – a może ona temu winna?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jednak z cukrem da się w jakiś sposób walczyć, tak dużo więcej kłopotów przy próbie stworzenia dietetycznych słodyczy napotkamy próbując znaleźć niskokaloryczny zamiennik mąki.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powinniśmy się przy tym łudzić, że rozwiązaniem naszego problemu będzie mąka bezglutenowa. W rzeczywistości bowiem mąka pszenna, z kaszy jaglanej czy gryczana mają podobną wartość kaloryczną – a nie jesteśmy przecież w stanie upiec np. pysznych muffinek z mąki z grochu – </w:t>
      </w:r>
      <w:r>
        <w:rPr>
          <w:rFonts w:ascii="calibri" w:hAnsi="calibri" w:eastAsia="calibri" w:cs="calibri"/>
          <w:sz w:val="24"/>
          <w:szCs w:val="24"/>
        </w:rPr>
        <w:t xml:space="preserve">zauważa przedstawiciel CDS.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Teoretycznie z pomocą mogła by nam przyjść tu mąka kokosowa, w składzie której znajduje się nieco mniej węglowodanów. Ten gatunek wywołuje zdecydowanie mniejszą odpowiedź glikemiczną niż mąki ze zbóż, sprawdzi się więc w przypadku pacjentów z insulinoopornością i cukrzycą.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Niestety, jak to zwykle w życiu bywa nie ma nic „za darmo”. Mąka kokosowa w 100 g zawiera bowiem ok. 45 g tłuszczu, więc jej wartość kaloryczna jest wyższa, niż w przypadku mąki pszennej. W efekcie to zaś burzy kolejny mit o dietetycznych słodyczach – </w:t>
      </w:r>
      <w:r>
        <w:rPr>
          <w:rFonts w:ascii="calibri" w:hAnsi="calibri" w:eastAsia="calibri" w:cs="calibri"/>
          <w:sz w:val="24"/>
          <w:szCs w:val="24"/>
        </w:rPr>
        <w:t xml:space="preserve">wyjaśnia Remigiusz Filarski.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można przygotować niskokaloryczne ciastko na bazie fasoli i słodzika. Będzie ono miało o blisko połowę kcal mniej, niż swój tradycyjny odpowiednik. Nie oszukujmy się jednak – nic nie zastąpi nam cukru i tłuszczu z tradycyjnych wypieków. To właśnie one są nośnikiem smaku, do którego jesteśmy przyzwyczajeni od dzieciństwa.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więc słodycze reklamowane jako „fit” z niskokalorycznością mają niewiele wspólnego, czy podczas odchudzania jesteśmy kategorycznie skazani na omijanie wszelkich łakoci?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Zdecydowanie nie! W naszej opinii w prawidłowo zbilansowanej diecie znajdzie się miejsce zarówno na ciastko z fasoli, jak i ptasie mleczko. Warunkiem jednak jest umiejętne korzystanie ze słodyczy i właściwe odżywianie na co dzień – </w:t>
      </w:r>
      <w:r>
        <w:rPr>
          <w:rFonts w:ascii="calibri" w:hAnsi="calibri" w:eastAsia="calibri" w:cs="calibri"/>
          <w:sz w:val="24"/>
          <w:szCs w:val="24"/>
        </w:rPr>
        <w:t xml:space="preserve">dodaje na koniec ekspert z Centrum Dietetyki Stosowanej.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2024-04-26T02:56:13+02:00</dcterms:created>
  <dcterms:modified xsi:type="dcterms:W3CDTF">2024-04-26T02:56:13+02:00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