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dużo się dzieje, tam jest nasz dział Media Relations, któremu nic nie umknie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dużo się dzieje, tam jest nasz dział Media Relations, któremu nic nie umknie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przeczytacie 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Fit Cake Franczyza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Księgarnia TaniaKsiazka.pl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KOKU Sushi sieć franczyzowa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STEKOP SA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Gdzie dużo się dzieje, tam jest nasz dział Media Relations, któremu nic nie umknie ? 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przeczytacie 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Fit Cake Franczyza</w:t>
      </w:r>
    </w:p>
    <w:p>
      <w:r>
        <w:rPr>
          <w:rFonts w:ascii="calibri" w:hAnsi="calibri" w:eastAsia="calibri" w:cs="calibri"/>
          <w:sz w:val="24"/>
          <w:szCs w:val="24"/>
        </w:rPr>
        <w:t xml:space="preserve">☑ Księgarnia TaniaKsiazka.pl</w:t>
      </w:r>
    </w:p>
    <w:p>
      <w:r>
        <w:rPr>
          <w:rFonts w:ascii="calibri" w:hAnsi="calibri" w:eastAsia="calibri" w:cs="calibri"/>
          <w:sz w:val="24"/>
          <w:szCs w:val="24"/>
        </w:rPr>
        <w:t xml:space="preserve">☑ KOKU Sushi sieć franczyzowa</w:t>
      </w:r>
    </w:p>
    <w:p>
      <w:r>
        <w:rPr>
          <w:rFonts w:ascii="calibri" w:hAnsi="calibri" w:eastAsia="calibri" w:cs="calibri"/>
          <w:sz w:val="24"/>
          <w:szCs w:val="24"/>
        </w:rPr>
        <w:t xml:space="preserve">☑ STEKOP SA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2026-03-18T08:20:36+01:00</dcterms:created>
  <dcterms:modified xsi:type="dcterms:W3CDTF">2026-03-18T08:20:36+01:00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