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Fast food bez wyrzutów sumienia.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brzmi to dość nieprawdopodobnie, ale jedzenie typu „fast food” nie musi być ani kaloryczne, ani niezdrowe... Wręcz przeciwnie - może stanowić element prawidłowo zbilansowanej diety! Jednak umieszczając tortille czy hamburgery w codziennym menu trzeba pamiętać o kilku prostych zasadach.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chcąc przestrzegać diety należy zrezygnować z szybkiego jedzenia przygotowywanego w lokalach gastronomicznych. Fast foody najlepiej zatem przyrządzać we własnym zakresie, ponieważ tylko wtedy możemy zachować pełną kontrolę nad doborem odpowiednich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tortilla?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Są osoby, które niejako z zasady, zwyczajowo nie jedzą warzyw, ale już np. w tortilli ich obecność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zupełnie im nie przeszkadza. Często taki posiłek to jedyna możliwość umieszczenia w jadłospisie sałaty, cebuli czy pomidorów. I nasuwa się oczywiste pytanie: czy taka tortilla jest zdrowa? - zastanawia się Remigiusz Filarski specjalista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Placek o masie ok60g to ok. 180kcal, filet z kurczaka – grillowany lub usmażony na łyżce oleju – ok. 150kcal, a sos z jogurtu naturalnego, łyżeczki majonezu i przypraw – to kolejnych 70kcal. Dodatkowo mieszkanka warzyw uzupełnia danie o 30kcal. Zatem bilans jest prosty. Tak przyrządzona samodzielnie tortilla to zaledwie około 430kcal.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 kaloryczność omawianej potrawy wpływa rozmiar placka oraz ilość majonezu jaką dodamy do sosu. Jeżeli więc mimo wszystko trudno nam jest odmówić sobie tortilli zamówionej „na mieście” wybierajmy te o mniejszych rozmiarach, z mięsem drobiowym (najlepiej z filetów z kurczaka) oraz z sosem jogurtowym. Ale warto przy okazji pamiętać, że jeśli dodamy do tego frytki oraz napój gazowany wówczas z 430kcal zrobi nam się...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frytki z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to nieodzowny dodatek do wielu dań tego rodzaju. Jednak poza wysoką kalorycznością i zawartością tłuszczu, węglowodanów i soli nie mają w sobie praktycznie żadnej wartości odżywczej. Ponadto te krojone i smażone na tłuszczu ziemniaki należą do grupy produktów charakteryzujących się wysoką zawartością akrylamidu czyli związku o silnym działaniu rakotwórczym.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 na chęć spałaszowania porcji frytek podczas diety znajdzie się pewien sposób. Wystarczy przygotować je w domu i oczywiście bez tłuszczu. Wystarczy pokroić surowe ziemniaki, umieścić je w piekarniku i upiec. Na pewno będą smaczne i zdecydowanie mniej kaloryczne niż te z frytkownicy. Wartość odżywcza średniej porcji wyniesie zaledwie 150kcal.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przygotowania potraw zmieniała się dziś na tyle, że istnieją na rynku urządzenia umożliwiające przygotowanie atrakcyjnych smakowo frytek z użyciem minimalnej ilości oleju. Warto więc otworzyć się na nowe rozwiązania techniczne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Pizza z … kalafiora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„przedstawicielką” szybko przygotowywanego jedzenia jest oczywiście pizza. Średni krążek o masie 350-400g to niestety aż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Pizza składa się głównie z węglowodanów i tłuszczu. Dodatkowo często dodajemy do niej sosy na bazie majonezu czy oliwy z oliwek, które jeszcze bardziej podnoszą wartość kaloryczną posiłku. Jeśli zamówioną pizzę dodatkowo uszlachetnimy „słuszną” porcją oliwy czosnkowej to w łatwy sposób z 1000kcal zrobi nam się nawet dwa razy tyle</w:t>
      </w:r>
      <w:r>
        <w:rPr>
          <w:rFonts w:ascii="calibri" w:hAnsi="calibri" w:eastAsia="calibri" w:cs="calibri"/>
          <w:sz w:val="24"/>
          <w:szCs w:val="24"/>
        </w:rPr>
        <w:t xml:space="preserve"> – mówi Radosław Majewski, dietetyk z CDS.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pizza na cieście razowym nie rozwiąże nam problemu, ponieważ w kontekście odchudzania niewiele na takiej modyfikacji zyskamy. Wartość odżywcza pizzy nieco wzroście ale jej kaloryczność właściwie nie drgnie.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Zamiennikiem placka wykonanego z drożdży i mąki może być spód zrobiony z … kalafiora.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pewno będzie zdrowszy i przede wszystkim mniej „tuczący” – radzi dietetyk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osoby z nadwagą, jest częste objadanie się burgerami. Solidna kanapka z bekonem i serem zamawiana w barze może zawierać aż 850kcal.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Jakby tego było mało to burgery sprzedawane są często w zestawie z napojem gazowanym (500ml - to 10 łyżeczek cukru) oraz frytkami. To zaś sprawia, że taki posiłek pokrywa w 70% dzienne zapotrzebowanie na energię dorosłego człowieka. W efekcie chcąc przestrzegać limitu kalorycznego praktycznie nie mamy już miejsca na inne posiłki - śniadanie, II śniadanie i kolację </w:t>
      </w:r>
      <w:r>
        <w:rPr>
          <w:rFonts w:ascii="calibri" w:hAnsi="calibri" w:eastAsia="calibri" w:cs="calibri"/>
          <w:sz w:val="24"/>
          <w:szCs w:val="24"/>
        </w:rPr>
        <w:t xml:space="preserve">- przypomina Remigiusz Filarski z CDS, który zarazem radzi, by również burgery przygotowywać we własnej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domowego burgera jest banalnie prosty. Wystarczy 100 – 150 g mielonej wołowiny, usmażonej na patelni grillowej, bułka typu ciabata (ok. 80g), dowolne warzywa, sos lub ketchup i danie mamy gotowe.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kanapka to niecałe ok 500</w:t>
      </w:r>
      <w:r>
        <w:rPr>
          <w:rFonts w:ascii="calibri" w:hAnsi="calibri" w:eastAsia="calibri" w:cs="calibri"/>
          <w:sz w:val="24"/>
          <w:szCs w:val="24"/>
        </w:rPr>
        <w:t xml:space="preserve">kcal więc tyle, ile średnio dostarcza obiad w zbilansowanej diecie – mówi specjalista z CDS.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2026-07-10T05:14:19+02:00</dcterms:created>
  <dcterms:modified xsi:type="dcterms:W3CDTF">2026-07-10T05:14:19+02:00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