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Samemu w domu może być trochę smutno...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Samemu w domu może być trochę smutno...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przecież od czego jest współczesna technologia!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końcu w pracy zdalnej mamy już spore doświadczenie i sprawdzone narzędzia?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Samemu w domu może być trochę smutno...</w:t>
      </w:r>
    </w:p>
    <w:p>
      <w:r>
        <w:rPr>
          <w:rFonts w:ascii="calibri" w:hAnsi="calibri" w:eastAsia="calibri" w:cs="calibri"/>
          <w:sz w:val="24"/>
          <w:szCs w:val="24"/>
        </w:rPr>
        <w:t xml:space="preserve">Ale przecież od czego jest współczesna technologia!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24"/>
          <w:szCs w:val="24"/>
        </w:rPr>
        <w:t xml:space="preserve">W końcu w pracy zdalnej mamy już spore doświadczenie i sprawdzone narzędzia?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2026-05-16T21:52:43+02:00</dcterms:created>
  <dcterms:modified xsi:type="dcterms:W3CDTF">2026-05-16T21:52:43+02:00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