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10-lecie sieci „LodyBonano”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prawdziwie hollywoodzkim stylu, z symbolicznym, czerwonym dywanem, po którym goście wkraczali na przyjęcie witani przez twórcę marki – Radosława Charubina, ale też ze specjalną „ścianką” dla „paparazzich” i... Oskarami. Gala marki „LodyBonano” była wyjątkowa z wielu powodów. Ale i okazja była niecodzienna. Sieć franczyzowa świętowała w ten sposób swój jubileusz – 10-lecie działalności. Wydarzenie towarzyszyło specjalnej konferencji zorganizowanej z tej okazji, w której uczestniczyły niemal wszystkie osoby związane z siecią.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i format imprezy - wprost nawiązujące do najważniejszych i najbardziej wyrazistych wydarzeń amerykańskiego świata show – businessu, co zresztą nic dziwnego. Jak przystało na prawdziwego lidera branży nie tylko w kraju, ale i całej Europie, towarzysząca konferencji gala, która uświetniła dekadę obecności na rynku musiała być absolutnie wyjątkowa. Poza tym lodziarnie słyną przecież z kultowych już i znanych w całym kraju – właśnie tzw. amerykańskich świderków.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podwarszawskiej Jachranki przybyło kilkaset osób – współpracowników odpowiedzialnych za rynkowy sukces, partnerów biznesowych a przede wszystkim franczyzobiorców. Było to pierwsze tego typu i zorganizowane z takim rozmachem przedsięwzięcie „LodówBonano”. Co ciekawe, podobnych wydarzeń na taką skalę jeszcze nikt wcześniej w branży lodowej nie zorganizował.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na 10-lecie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„LodyBonano” to sieć, która szczególny nacisk kładzie na partnerstwo i współpracę, co zresztą jej przedstawiciele udowadniają na każdym kroku. Obok aspektu biznesowego, twórcy konceptu przede wszystkim dbają o dobre relacje ze swoimi partnerami, chętnie wsłuchując się w ich opinie i uwagi.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wyjątkowy jubileusz -10-lecie działalności - sieć postanowiła uczcić specjalnym spotkaniem z udziałem wszystkich partnerów i współpracowników tworzących to przedsięwzięcie. Podczas szkolenia pt. „Jak zarabiać więcej w sieci franczyzowej?” zostały omówione korzyści wynikające ze współpracy z siecią „LodyBonano” oraz przywileje dla jej członków, nie tylko w sferze biznesowej, ale również w życiu prywatnym.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Przedstawiono także plany rozwoju samej marki oraz pomysły na działania marketingowe. Franczyzobiorcy, biorący udział w spotkaniu zyskali przy tym szansę na podniesienie swoich kompetencji w zakresie zarządzania zespołem czy obsługi klienta. Osobny panel został poświęcony zaś nowemu konceptowi, Wytwórni Lodów Prawdziwych „u Lodziarzy” – szybko rosnącej sieci lodziarni z lodami rzemieślniczymi.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Wieczorna Gala rodem z Hollywood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Gala była okazją nie tylko do podsumowań, prezentacji planów na przyszłość, podziękowań, a przede wszystkim wyróżnień za dotychczasową współpracę. Punktem kulminacyjnym imprezy było bowiem wręczenie Oskarów „Lodów Bonano” za szczególne osiągnięcia i wkład w rozwój sieci. Przyznano je franczyzobiorcom w kilku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Nagrodzono m. in. osoby, które osiągnęły najlepszy wynik sprzedaży w 2016 r. czy najdłużej współpracujące z siecią. Oprócz tego statuetki trafiły do twórców najciekawszej reklamy zewnętrznej, najbardziej inspirującej postaci, najefektywniejszego pracownika oraz największego odkrycia sezonu, czyli debiutanta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po raz pierwszy w jednym czasie i miejscu spotkali się też niemal wszyscy franczyzobiorcy współpracujący z „Lodami Bonano” oraz osoby, które swoim zaangażowaniem wyniosły markę na szczyt – dzięki czemu przedsięwzięcie przypomina idealnie skomponowaną symfonię bez nawet jednej fałszywej 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raz pierwszy w historii spotkało się tak wielu naszych współpracowników, bez których osiągnięcie dzisiejszej pozycji byłoby po prostu niemożliwe. Organizując Galę chcieliśmy im podziękować, ale również dać wyraz jedności i wspólnoty celów. Dać impuls do bliskiej integracji tej – liczącej już niemal 1000 osób - „rodziny” – przyznaje Radosław Charubin, pomysłodawca i sternik okrętu pod banderą „LodyBonano”.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Wydarzeniu towarzyszyło wiele rozmaitych atrakcji. Wśród nich znalazło się m. in. Ice Show, w trakcie którego w bryle lodu „na żywo” wyrzeźbiono… lodowego świderka, czyli flagowy produkt sieci. Goście mogli również spróbować topowych produktów sygnowanych marką „LodyBonano” oraz Wytwórni Lodów Prawdziwych, a także wziąć udział w licznych konkursach i zabawach.</w:t>
      </w:r>
    </w:p>
    <w:p>
      <w:r>
        <w:rPr>
          <w:rFonts w:ascii="calibri" w:hAnsi="calibri" w:eastAsia="calibri" w:cs="calibri"/>
          <w:sz w:val="24"/>
          <w:szCs w:val="24"/>
        </w:rPr>
        <w:t xml:space="preserve">Jak zgodnie przyznają niemal wszyscy uczestnicy, Gala okazała się ogromnym sukcesem. Nic więc dziwnego, że większość z nich nie może się już doczekać kolejnej tego typu okazji do spotkania…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zdaniem twórcy sieci, utrzymanie dotychczasowego tempa i dynamiki rozwoju z całą pewnością będzie znacznym wyzwaniem. - Nikt z nas nie zmierza jednak osiadać na laurach. Owszem, obiektywnie oceniając, odnieśliśmy spektakularny sukces, bo relatywnie w krótkim okresie udało się nam zbudować nie tylko stabilną, powszechnie rozpoznawalną i lubianą przez konsumentów markę, ale przede wszystkim głęboką relację z partnerami, opartą na zaufaniu i pełnym zrozumieniu wzajemnych oczekiwań i potrzeb. To też ogromnie zdeterminowało miejsce, w którym się dziś znajdujemy. Głęboko wierzę, że minionych 10-lat na rynku to dopiero początek naszej fascynującej przygody i przed nami jeszcze wiele wyjątkowych przeżyć, radosnych momentów i okazji do świętowania – mówił Radosław Charubin.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2025-10-14T16:26:04+02:00</dcterms:created>
  <dcterms:modified xsi:type="dcterms:W3CDTF">2025-10-14T16:26:04+02:00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