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sushi bar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maja w Szczecinie działa restauracja największej sieci sushi barów w Polsce - Koku Sushi. Jej otwarcie przeciągnęło się na dwa dni. W czwartek smak rolek z Koku mogli ocenić szczecinianie, w piątek próbowały ich kandydatki na miss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w centrum miasta przy ul. Wojska Polskiego 40. Event rozpoczął się o godz. 14.00. Restauracja tego dnia była jednak czynna dłużej (zwykle pracuje do 22) i w zasadzie przez cały czas wszystkie stoliki były zajęte.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godziny 19 starałem się jeszcze kontrolować ruch, liczyłem klientów i do tej pory było ich ponad stu. A kiedy doszedłem do tej liczby, to się uspokoiłem. Jest dobrze, pomyślałem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 lokalu Dariusz Łukaszewicz</w:t>
      </w:r>
      <w:r>
        <w:rPr>
          <w:rFonts w:ascii="calibri" w:hAnsi="calibri" w:eastAsia="calibri" w:cs="calibri"/>
          <w:sz w:val="24"/>
          <w:szCs w:val="24"/>
        </w:rPr>
        <w:t xml:space="preserve">. – Miło się robiło, kiedy ktoś wychodząc z lokalu pokazywał mi podniesiony do góry kciuk, albo kiedy czytałem na facebooku wpis: „w kręceniu rolek nie macie sobie równych”. Choć momentami było gorąco.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był, mimo że to drugi lokal franczyzowy Koku Sushi jaki otwiera Dariusz Łukaszewicz. Pierwszy powstał dwa lata temu w Świnoujściu i cieszy się dużym powodzeniem. Zbudowany sukcesem inwestor postanowił więc otworzyć kolejną restaurację, tym razem w wersji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Ledwie obsługa zdążyła posprzątać lokal po czwartkowym otwarciu, rozpoczęły się przygotowania do piątkowego wydarzenia. Organizatorzy konkursu Miss Zachodniopomorskiego postanowili zorganizować z Koku Sushi spotkanie kandydatek z mediami. Przyznają, że wybrali ten lokal głównie ze względu na estetykę wystroju. Przestronne wnętrze lokalu utrzymane jest w jasnych neutralnych barwach z dominującą świeżą zielenią washabi.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poza sushi i sashimi, goście znajdą się też inne sztandarowe potrawy Koku, takie jak: pierożki gyoza z kaczką, spring rollsy, sandwiche gua bao, samosy, tatar z łososia i tuńczyka, zupy oraz słynny sernik z lodami mango.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czerwca wchodzi nowa karta, a w niej oryginalne smaki sushi i zupełna nowość: kraftowe piwo na bazie japońskiego chmielu, warzone specjalnie na zamówienie sieci i skomponowane tak, by pasowało do sushi – dodaje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to największa franczyzowa sieć barów serwujących to popularne azjatyckie danie w Polsce. Aktualnie pod jej szyldem działają 24 bary w 21 miastach.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2026-06-02T21:49:33+02:00</dcterms:created>
  <dcterms:modified xsi:type="dcterms:W3CDTF">2026-06-02T21:49:33+02:00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