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Korzystając z przedświątecznej aury, mieliśmy przyjemność zrealizować bardzo ciekawy projekt. A mianowicie, zapytaliśmy klientów White Bear Coffee Białystok czym są dla nich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Korzystając z przedświątecznej aury, mieliśmy przyjemność zrealizować bardzo ciekawy projekt. A mianowicie, zapytaliśmy klientów White Bear Coffee Białystok czym są dla nich święta?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to tylko wielki plan na sprzątanie i obdarowywanie innych prezentami? To się wkrótce okaże.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Póki co, dzielmy się z Wami kilkoma ujęciami zza kulis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Korzystając z przedświątecznej aury, mieliśmy przyjemność zrealizować bardzo ciekawy projekt. A mianowicie, zapytaliśmy klientów White Bear Coffee Białystok czym są dla nich święta? </w:t>
      </w:r>
    </w:p>
    <w:p>
      <w:r>
        <w:rPr>
          <w:rFonts w:ascii="calibri" w:hAnsi="calibri" w:eastAsia="calibri" w:cs="calibri"/>
          <w:sz w:val="24"/>
          <w:szCs w:val="24"/>
        </w:rPr>
        <w:t xml:space="preserve">Czy to tylko wielki plan na sprzątanie i obdarowywanie innych prezentami? To się wkrótce okaże.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Póki co, dzielmy się z Wami kilkoma ujęciami zza kulis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2026-05-16T03:47:48+02:00</dcterms:created>
  <dcterms:modified xsi:type="dcterms:W3CDTF">2026-05-16T03:47:48+02:00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