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Obiad jeden, a nie trzy, a drożdżówka raz na tydzień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powinna zawierać dieta młodego, uczącego się człowieka, by nauka jego była efektywna? Na pewno nie mogą to być ociekające tłuszczem fast foody, kaloryczne słodkości ani też słone chipsy i inne tego typu przekąski. Jadłospis naszych pociech powinien być zbilansowany, różnorodny i zawierać sporo owoców i warzyw.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Szkolny posiłek stanowi nieodłączny element zdrowego żywienia każdego dziecka, a miejsce na drugie śniadanie bezwzględnie musi się znaleźć w każdym plecaku. Oczywiście również obiady szkolne mogą być elementem zbilansowanej diety dziecka.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Należy pamiętać o tym, że powinno ono zjeść jeden, podkreślam jeden obiad w ciągu dnia. Częsta spotykamy się z takim schematem – pierwszy obiad dziecko zjada w szkole, później czas spędza u dziadków, tam obowiązkowo jest zupa i drugie danie, a wieczorem w domu mama raczy maluchy obiadokolacją – mówi Remigiusz Filarski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specjalistów z zakresu dietetyki popularna skądinąd drożdżówka ze szkolnego sklepiku może być jednym z wielu elementów modelu żywieniowego dziecka, ale pod pewnymi warunkami.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 tym czy jest zdrowa czy nie, decyduje ilość zjedzonych drożdżówek oraz ich skład. Jeśli drugie śniadanie dziecka wygląda tak: „Masz 2 zł kup sobie drożdżówkę” to wówczas mamy problem. Ale jeżeli raz w tygodniu dziecko pozwoli sobie na taki produkt, na pewno nic złego się nie stanie – mówi Radosław Majewski, z CDS. - Oczywiście otwartym pozostaje pytanie czy można wyprodukować dobrą jakościowo drożdżówkę za 1,5zł?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</w:t>
      </w:r>
      <w:r>
        <w:rPr>
          <w:rFonts w:ascii="calibri" w:hAnsi="calibri" w:eastAsia="calibri" w:cs="calibri"/>
          <w:sz w:val="24"/>
          <w:szCs w:val="24"/>
          <w:b/>
        </w:rPr>
        <w:t xml:space="preserve">ukier to cukier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zwracać uwagę na to co piją nasze dzieci, bo to że sok owocowo – warzywny jest zdrowy w każdej postaci, prawdą oczywiście nie jest.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Musimy zwrócić uwagę na to ile cukru zawiera kartonik czy butelka soku, który jest reklamowany jako super zdrowy i jedyny wskazany naszym pociechom. Bardzo często podajemy im wody smakowe, które są swoistą bombą kaloryczną, bo szklanka takiego produktu to ok. 40 kcal i 2 łyżeczki cukru – radzi specjalista z CDS.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Dietetycy podkreślają, by uważać też na tak zwane „zdrowe” słodycze, na których są etykiety, oznajmujące, że nie ma w nich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wiedzieć, że eliminacja cukru z receptury (np. zastąpienie go cukrem brązowym lub miodem) nic nie da... Pozostałe składniki recepturowe mogą być również dużym źródłem energii (mąka, płatki owsiane – 100 g to ponad 350 kcal, pestki i orzechy – 100 g to około 600 kcal) – wyjaśnia Radosław Majewski.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Burger + cola + frytki = samo zło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Grzechem najcięższym, jaki popełniają rodzice jest przyzwolenie na częste objadanie się burgerami. Solidna kanapka z bekonem i serem zamawiana w barze w ramach obiadu może zawierać aż 850 kcal. Jakby tego było mało to burgery sprzedawane są często w zestawie z napojem gazowanym (500ml - to 10 łyżeczek cukru) oraz frytkami. To zaś sprawia, że taki posiłek pokrywa w 70% dzienne zapotrzebowanie na energię dorosłego człowieka. W efekcie, chcąc przestrzegać limitu kalorycznego nie mamy już miejsca na inne posiłki – śniadanie, drugie śniadanie i kolację.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przecież sposób na domowego burgera jest banalnie prosty. Wystarczy 100 – 150 g mielonej wołowiny, usmażonej na patelni grillowej, bułka typu ciabata (ok. 80g), dowolne warzywa, sos lub ketchup i danie mamy gotowe. Taka kanapka to niecałe 500 kcal, więc tyle, ile średnio dostarcza obiad w zbilansowanej diecie.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Przykładowy jadłospis dziecka: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Śniadanie:</w:t>
      </w:r>
      <w:r>
        <w:rPr>
          <w:rFonts w:ascii="calibri" w:hAnsi="calibri" w:eastAsia="calibri" w:cs="calibri"/>
          <w:sz w:val="24"/>
          <w:szCs w:val="24"/>
        </w:rPr>
        <w:t xml:space="preserve"> Koktajl bananowo - orzechowy: 300-400ml mleka, jogurtu lub kefiru, średni banan, 2-3 łyżki płatków gryczanych, 2 łyżki masła orzechowego bez cukru – składniki zmiksować blenderem.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Obiad jednodaniowy:</w:t>
      </w:r>
      <w:r>
        <w:rPr>
          <w:rFonts w:ascii="calibri" w:hAnsi="calibri" w:eastAsia="calibri" w:cs="calibri"/>
          <w:sz w:val="24"/>
          <w:szCs w:val="24"/>
        </w:rPr>
        <w:t xml:space="preserve"> Tortilla razowa z kurczakiem (1 szt.): Na rozgrzanej patelni teflonowej podgrzać tortillę (1 placek ok. 60g) do momentu aż skórka zrobi się chrupiąca, a ciasto jędrne. Na tortillę nałożyć pokrojoną w kostkę pierś z kurczaka (wcześniej przyprawioną i usmażoną na 2 łyżeczkach oleju) oraz dowolne warzywa np. mix sałat, cząstki pomidora/ogórka etc. Całość polać sosem jogurtowym (2-3 łyżeczki jogurtu naturalnego, czosnek, ewent. łyżeczka majonezu). Tortillę zwinąć zgodnie z instrukcja podaną na opakowaniu i jeszcze raz podgrzać na patelni. Kurczaka można zastąpić np. ok. 50-60 g. sera feta.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Podwieczorek:</w:t>
      </w:r>
      <w:r>
        <w:rPr>
          <w:rFonts w:ascii="calibri" w:hAnsi="calibri" w:eastAsia="calibri" w:cs="calibri"/>
          <w:sz w:val="24"/>
          <w:szCs w:val="24"/>
        </w:rPr>
        <w:t xml:space="preserve"> Sałatka owocowa z pestkami dyni: pokrojone owoce, małe jabłko (skropić sokiem z cytryny), brzoskwinia, kilka malin, pokrojona gruszka, 2-3 łyżki pestek dyni, 2 łyżki otrąb pszennych, szklanka jogurtu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Kolacja:</w:t>
      </w:r>
      <w:r>
        <w:rPr>
          <w:rFonts w:ascii="calibri" w:hAnsi="calibri" w:eastAsia="calibri" w:cs="calibri"/>
          <w:sz w:val="24"/>
          <w:szCs w:val="24"/>
        </w:rPr>
        <w:t xml:space="preserve"> Jajko pieczone w szynce: piekarnik rozgrzać do 220 stopni. Naczynie żaroodporne wysmarować odrobiną oleju. Na spód naczynia położyć 4 plasterki chudej szynki, wbić 2 jaja, przyprawić, zapiekać do pożądanego stopnia ścięcia jaj (ok. 10 – 15 minut). Jajka posypać szczypiorkiem. Kromka chleba razowego, dowolny dodatek warzywny . Herbata bez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2025-12-26T14:06:45+01:00</dcterms:created>
  <dcterms:modified xsi:type="dcterms:W3CDTF">2025-12-26T14:06:45+01:00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