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Młodzi, zdolni, z wielkimi perspektywami i jeszcze lepszymi pomysłami!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Młodzi, zdolni, z wielkimi perspektywami i jeszcze lepszymi pomysłami!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Malwina i Mateusz z samego rana wyruszyli na podbój stolicy, aby przedstawić tam swój projekt do konkursu Young Creatives, programu skierowanego do młodych pracowników branży komunikacji marketingowej.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z nich niesamowicie dumni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Młodzi, zdolni, z wielkimi perspektywami i jeszcze lepszymi pomysłami! ?</w:t>
      </w:r>
    </w:p>
    <w:p>
      <w:r>
        <w:rPr>
          <w:rFonts w:ascii="calibri" w:hAnsi="calibri" w:eastAsia="calibri" w:cs="calibri"/>
          <w:sz w:val="24"/>
          <w:szCs w:val="24"/>
        </w:rPr>
        <w:t xml:space="preserve">Malwina i Mateusz z samego rana wyruszyli na podbój stolicy, aby przedstawić tam swój projekt do konkursu Young Creatives, programu skierowanego do młodych pracowników branży komunikacji marketingowej.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Jesteśmy z nich niesamowicie dumni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2025-11-16T04:05:42+01:00</dcterms:created>
  <dcterms:modified xsi:type="dcterms:W3CDTF">2025-11-16T04:05:42+01:00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