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niedziele wolne od handlu zmieniają nawyki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Niedziele wolne od handlu wymusiły na Polakach zmianę dotychczasowych przyzwyczajeń. Badania konsumenckich trendów pokazują, że czas sobotniego szturmu dyskontów nieco przyhamowuje. Wzrasta natomiast zainteresowanie wygodnymi alternatywami – na przykład cateringiem dietetycznym, który można zamówić przez cały weekend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ograniczenia w handlu w niektóre niedziele miesiąca zaczęły obowiązywać w marcu zeszłego roku. Od stycznia 2019 ustawa uległa zaostrzeniu – teraz zakupy zrobimy jedynie w ostatnią niedzielę każdego miesiąca, a także dwie niedziele przed Bożym Narodzeniem i jedną przed Wielkanocą. Docelowo w 2020 roku pozostanie nam jedynie siedem niedziel z możliwością udania się do sklepu.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Związek Przedsiębiorców i Pracodawców, poparcie dla zakazu handlu w ostatnim dniu tygodnia systematycznie spada. Obecnie aż 71% Polaków nie akceptuje tego rozwiązania. Co więcej, odsetek osób robiących zakupy właśnie w niedzielę spadł z poziomu 85% do 78%. Oznacza to, że w praktyce ustawa ogranicza jedynie liczbę miejsc, w których możemy dokonywać zakupów, a nie drastycznie zmienia podejście Polaków do koncepcji wolnego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spożywcze w zupełnie innej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nowego prawa jako społeczeństwo musieliśmy nieco przedefiniować dotychczasowy styl życia. W pierwszych miesiącach obowiązywania obostrzeń, Polacy rzucili się do dyskontów i w inne dni tygodnia, a w szczególności w sobotę, kupowali więcej. Zachęcały ich do tego duże promocje zagranicznych sieci oraz wydłużone godziny pracy większych obiektów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“Rzeczpospolita”, obok dyskontów, na zakazie handlu skorzystały także stacje benzynowe oraz sklepy ze słodyczami i alkoholem. Jednak najnowsze obserwacje pokazują, że przestaliśmy już robić duże zapasy produktów spożywczych, a niektórzy konsumenci zaczęli szukać alternatywnych rozwiązań. Szczególnie odczuwa to branża zajmująca się cateringiem dietetycznym. To właśnie tu eksperci zarejestrowali wzrost zainteresowania usługami diet pudełkowych z dostawą do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wprowadzenia wolnych niedziel dostajemy coraz więcej zapytań dotyczących dostaw weekendowych – mówi Łukasz Sot, współwłaściciel serwisu cateromarket.pl, pierwszej w Polsce wyszukiwarki cateringów dietetycznych. – Obserwujemy także pewien trend, jeśli chodzi o liczbę wejść na naszą stronę oraz składanych zamówień. W weekendy, w które przypada niedziela wolna od handlu, ruch znacząco wzrasta. Zainteresowanie cateringiem jest wtedy o około 45% wyższe niż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Bardziej świadomy konsument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stwierdzić, co tak naprawdę leży u źródeł zwrotu w kierunku cateringów dietetycznych. Niedziele wolne od handlu z założenia miały nam dać więcej czasu wolnego, jednak w rzeczywistości część obowiązków, które załatwialiśmy w weekend, musieliśmy przenieść na inne dni tygodnia.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zamówienie diety pudełkowej wydaje się sensownym rozwiązaniem. Po pierwsze odpada nam konieczność robienia większych zakupów bezpośrednio po pracy, a po drugie nie musimy martwić się o przygotowywanie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–Zainteresowanie cateringiem dietetycznym w Polsce systematycznie rośnie – tłumaczy Łukasz Sot i dodaje: – Co kwartał jest to prawie 10%. </w:t>
      </w:r>
      <w:r>
        <w:rPr>
          <w:rFonts w:ascii="calibri" w:hAnsi="calibri" w:eastAsia="calibri" w:cs="calibri"/>
          <w:sz w:val="24"/>
          <w:szCs w:val="24"/>
        </w:rPr>
        <w:t xml:space="preserve">Dlaczego tak się dzieje? Z pewnością nie bez znaczenia są tu zmiany nawyków żywieniowych Polaków. Jesteśmy bowiem coraz bardziej świadomymi konsumentami i staramy się lepiej zarządzać tą sferą swojego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niedziele wolne od handlu w wielu przypadkach zmotywowały nas do skuteczniejszego planowania. Zostaliśmy pozbawieni jednego dnia zakupowego, a to oznacza, że musimy zawczasu ustalić, co zjemy w niedzielę oraz w poniedziałek w pracy. Nic więc dziwnego, że część Polaków woli zdjąć z siebie kolejne zadanie do wykonania i postawić na wygodniejszą opcję zamówienia gotowych posiłków bezpośrednio do domu bądź do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Zakaz handlu szansą dla e-commerce?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Związku Przedsiębiorców i Pracodawców, Cezary Kaźmierczak twierdzi, że liczba przeciwników zakazu handlu w niedzielę będzie rosła. Jego zdaniem przepisy w obecnym kształcie mają charakter dyskryminacyjny. Co ważne, na razie bez żadnych ograniczeń możemy kupować w sklepach internetowych. Branża e-commerce w pierwszych miesiącach obowiązywania nowego prawa zaliczyła nawet pewien wzrost. Obecnie ta tendencja opadła, jednak zainteresowanie zakupami spożywczymi online (w tzw. e-grocerach) i tak rośnie – o około 10% rocznie (traffictrends.pl).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cateringów dietetycznych, e-grocery odnotowują większy ruch na swoich stronach w niedziele bez handlu bądź dni ustawowo wolne od pracy. Ten ciekawy trend pokazuje nam, w którym kierunku będą rozwijać się nowe przyzwyczajenia zakupowe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2026-06-19T13:29:23+02:00</dcterms:created>
  <dcterms:modified xsi:type="dcterms:W3CDTF">2026-06-19T13:29:23+02:00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