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„Stawiamy na nogi” - charytatywny koncert dla Piotrka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 15 lat, uwielbia komiksy o superbohaterach, kocha zwierzęta, a zwłaszcza swego psa o imieniu Kapsel. Jest pogodnym i uśmiechniętym chłopcem, choć w swoim krótkim życiu przeszedł już bardzo wiele. I wiele wycierpiał. Piotrek Dembiński ze Szczuczyna od urodzenia cierpi na zespół dziecięcego porażenia mózgowego, który w jego przypadku objawia się niedowładem wszystkich kończyn.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Niedawno trafił pod skrzydła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Fundacji DOOR Otwarte Drzwi</w:t>
      </w:r>
      <w:r>
        <w:rPr>
          <w:rFonts w:ascii="calibri" w:hAnsi="calibri" w:eastAsia="calibri" w:cs="calibri"/>
          <w:sz w:val="24"/>
          <w:szCs w:val="24"/>
        </w:rPr>
        <w:t xml:space="preserve">, która organizuje na jego rzecz koncert charytatywny. Dochód z niego będzie przeznaczony na leczenie chłopca, a także na wsparcie Kliniki Rehabilitacji Dziecięcej w Uniwersyteckim Dziecięcym Szpitalu Klinicznym w Białymstoku. Wydarzenie pod hasłem „Stawiamy na nogi” odbędzie się 30 kwietnia w Galerii Atrium Biała.</w:t>
      </w:r>
    </w:p>
    <w:p/>
    <w:p>
      <w:r>
        <w:rPr>
          <w:rFonts w:ascii="calibri" w:hAnsi="calibri" w:eastAsia="calibri" w:cs="calibri"/>
          <w:sz w:val="24"/>
          <w:szCs w:val="24"/>
          <w:b/>
        </w:rPr>
        <w:t xml:space="preserve">Małymi krokami</w:t>
      </w:r>
    </w:p>
    <w:p/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- Mój syn urodził się w trzydziestym tygodniu ciąży z okołoporodowym, dziecięcym porażeniem mózgowym, praktycznym niedowładem rąk i nóg, padaczką i innymi schorzeniami. Jednak nie poddaliśmy się i od początku walczyliśmy o to, aby był sprawny, aby mógł stanąć na własnych nogach. Dziś widać efekty naszej determinacji, ale przed nami jeszcze daleka droga – mówi Marzena Dembińska, mama Piotrka.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Chłopiec porusza się dzięki kulom. Nauczył się jeździć na trójkołowym rowerze, w dalsze trasy jednak może wybrać się tylko i wyłącznie na wózku inwalidzkim.</w:t>
      </w:r>
    </w:p>
    <w:p/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- Jest tak, bo nie odpuściłam, ani rehabilitacji, ani codziennych ćwiczeń, ani tego, że każdego dnia mój Piotrek samodzielnie, na kulach maszeruje do szkoły i tak samo z niej wraca. Ta systematyczność sprawiła, że zyskaliśmy już bardzo dużo – mówi kobieta.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Piotrek przez wiele lat korzystał z pomocy specjalistów z UDSK. Przez pierwsze cztery lata swojego życia przebywał w ośrodku rehabilitacyjnym pod Warszawą. Tam nauczył się chodzić przy balkoniku. Piotrek nie uczęszcza do szkoły specjalnej, ani klasy integracyjnej, nie ma też zwolnienia z zajęć wychowania fizycznego.</w:t>
      </w:r>
    </w:p>
    <w:p/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- Może wykonać podstawowe ćwiczenia i dlatego nie szukaliśmy mu żadnej specjalnej placówki. On chce być normalnym chłopcem i sam bardzo wierzy, że tak się kiedyś stanie – mówi mama.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Sam Piotrek jest bardzo inteligenty. Jego pasją są komiksy o super bohaterach, książki historyczne. Kocha zwierzęta, a najlepszym przyjacielem jest pies Kapsel.</w:t>
      </w:r>
    </w:p>
    <w:p/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- To pinczer miniaturka. Mam go od podstawówki. On wynagradza mi to, że brakuje mi dobrych kontaktów z rówieśnikami. Teraz jestem w gimnazjum, ale mam nadzieję, że to się zmieni, kiedy pójdę do liceum. Wiosna, to pora kiedy wszystko budzi się do życia i budzi się też nadzieja. I ja mam taką nadzieję, że kiedyś będę mógł normalnie żyć i poruszać się – mówi Piotrek Dembiński. </w:t>
      </w:r>
    </w:p>
    <w:p/>
    <w:p>
      <w:r>
        <w:rPr>
          <w:rFonts w:ascii="calibri" w:hAnsi="calibri" w:eastAsia="calibri" w:cs="calibri"/>
          <w:sz w:val="24"/>
          <w:szCs w:val="24"/>
          <w:b/>
        </w:rPr>
        <w:t xml:space="preserve">Koncert charytatywny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Miesięczny koszt rehabilitacji Piotrka to kwota rzędu około </w:t>
      </w:r>
      <w:r>
        <w:rPr>
          <w:rFonts w:ascii="calibri" w:hAnsi="calibri" w:eastAsia="calibri" w:cs="calibri"/>
          <w:sz w:val="24"/>
          <w:szCs w:val="24"/>
          <w:b/>
        </w:rPr>
        <w:t xml:space="preserve">20 tysięcy złotych</w:t>
      </w:r>
      <w:r>
        <w:rPr>
          <w:rFonts w:ascii="calibri" w:hAnsi="calibri" w:eastAsia="calibri" w:cs="calibri"/>
          <w:sz w:val="24"/>
          <w:szCs w:val="24"/>
        </w:rPr>
        <w:t xml:space="preserve">. Od kilku lat jest on podopiecznym ogólnopolskiej Fundacji Zdążyć z Pomocą i dzięki niej, do rodziny trafiają pieniądze przekazywane z 1 procenta podatku. Od niedawna chłopcem zajęła się też białostocka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Fundacja DOOR Otwarte Drzwi.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-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Nasza fundacja powstała z potrzeby serca i chcemy pomagać tym, którzy naprawdę potrzebują pomocy. W przypadku Piotrka i jego najbliższych jestem pod wielkim wrażeniem ich mobilizacji i determinacji w codziennej rehabilitacji. Nie można pozwolić na to, aby ten 15-letni trud i walka poszły na marne. Dlatego też postanowiliśmy zorganizować koncert charytatywny i liczymy na wsparcie wielu białostoczan, którzy już nieraz dowiedli, że potrafią pomagać – mówi mówi Marek Biedrzycki, prezes Fundacji DOOR Otwarte Drzwi i równocześnie gwiazda disco.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Jego klipy na Youtube mają miliony wyświetleń. Podczas koncertu charytatywnego wstąpi z zespołem EFFECT. Usłyszymy też takie formacje jak Loverboy, HI FI, Milano, czy Gromson.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Jedną z atrakcji Eventu będą pokazy mody: JN Jolanty Nierodzik, kreatywnej, utalentowanej lokalnej projektantki mody, otwartej na potrzeby każdego człowieka nie tylko te związane z modą, zaprezentuje nową kolekcję Ludowe lato – moda czeka, kolekcję Bristol, Suknie Mercedes.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Anety Kolendo-Borowskiej, charakteryzatorki, która nie jest projektantką mody ale, która uczestniczy w życiu, nie tylko modowym setek kobiet i mężczyzn na co dzień i spełnia ich tęsknoty do bycia wyjątkowym miedzy innymi nową kolekcją unikatowych bomberek uszytych z chustek na sezon wiosna Bless Me.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Firma NA OKRĘTKĘ to połączenie pasji i miłości do dzieci z nową kolekcją ubranek dla niemowląt i dzieci.</w:t>
      </w:r>
    </w:p>
    <w:p>
      <w:r>
        <w:rPr>
          <w:rFonts w:ascii="calibri" w:hAnsi="calibri" w:eastAsia="calibri" w:cs="calibri"/>
          <w:sz w:val="24"/>
          <w:szCs w:val="24"/>
        </w:rPr>
        <w:t xml:space="preserve">Ci, którzy 30 kwietnia wybiorą się do Galerii Atrium Biała będą mogli podziwiać zumbę dziecięcą w wykonaniu formacji "Paaro", pokaz "Szkoły tańca Atom". Przed publicznością wystąpią też uczniowie "Szkoły estradowej im. Anny German" i maluchy z przedszkola katolickiego. Wśród gości specjalnych swój udział zapowiedział Piotr Gudel, bokser, który będzie również prowadzić licytacje przedmiotów przekazanych przez darczyńców.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Dodatkowo odbędzie się pokaz makijażu i sztuki fryzjerskiej z udziałem widowni, a jako magik i iluzjonista wystąpi ''Super Tomasz''.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Zaplanowano również dwie imprezy towarzyszące: 29 kwietnia w Moto Pub, wystąpi zespół: Ostrov zaś 30 kwietnia w Anty Pub-ie odbędzie się after party. Zarówno w trakcie koncertu, jak i podczas imprez towarzyszących zaplanowano licytacje voucherów i usług do lokali gastronomicznych, fotografów, ale też zestawów prezentowych i gadżetów, z których dochód zostanie przekazany na rzecz podopiecznych fundacji.</w:t>
      </w:r>
    </w:p>
    <w:p>
      <w:r>
        <w:rPr>
          <w:rFonts w:ascii="calibri" w:hAnsi="calibri" w:eastAsia="calibri" w:cs="calibri"/>
          <w:sz w:val="24"/>
          <w:szCs w:val="24"/>
        </w:rPr>
        <w:t xml:space="preserve">​</w:t>
      </w:r>
    </w:p>
    <w:p>
      <w:r>
        <w:rPr>
          <w:rFonts w:ascii="calibri" w:hAnsi="calibri" w:eastAsia="calibri" w:cs="calibri"/>
          <w:sz w:val="24"/>
          <w:szCs w:val="24"/>
        </w:rPr>
        <w:t xml:space="preserve">Patronat medialny nad wydarzeniem objęło Polskie Radio Białystok, białostocki oddział Telewizji Polskiej oraz </w:t>
      </w:r>
      <w:r>
        <w:rPr>
          <w:rFonts w:ascii="calibri" w:hAnsi="calibri" w:eastAsia="calibri" w:cs="calibri"/>
          <w:sz w:val="24"/>
          <w:szCs w:val="24"/>
        </w:rPr>
        <w:t xml:space="preserve">Portal BialystokOnline.pl, honorowy zaś Tadeusz Truskolaski, prezydent Białegostoku. Imprezę poprowadzą Magdalena Łukasik i Wojciech Grodzki.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2026-10-14T09:15:35+02:00</dcterms:created>
  <dcterms:modified xsi:type="dcterms:W3CDTF">2026-10-14T09:15:35+02:00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