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Innowacyjne projekty ze wsparciem SeedHouse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SeedHouse, czyli białostocki akcelerator biznesu, powstał pod koniec ubiegłego roku. Przez ten czas jego twórcom udało się zebrać liczną grupę doświadczonych mentorów, pomagających młodym firmom w odniesieniu sukcesu. Niedawno ruszyła realizacja kolejnych projektów. Wszystkie oparte są o innowacyjne rozwiązania internetowe. Obecnie trwa też rekrutacja nowych pomysłodawców.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z podmiotów korzystających dziś ze wsparcia, jakie daje jedyny tego typu inkubator w tej części kraju, jest digiMORE – firma projektująca wizualną „twarz” firmy i tworząca nowoczesne strony internetowe.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działalności w sieci oparte są także kolejne z realizowanych w SeedHouse pomysłów – jeden związany z branżą gier komputerowych, drugi zaś mający formę sklepu internetowego, w którym aktualnie opracowywany jest najskuteczniejszy model sprzedaży.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Obecnie trwa również rekrutacja kolejnych pomysłodawców, którzy być może już niebawem objęci zostaną wsparciem akceleratora. Jak jednak wyjaśnia Łukasz Bazarewicz - prezes zarządu SeedHouse, przedsiębiorca działający na wielu rynkach - choć „moce przerobowe” w SeedHouse są znaczne, zgodnie z przyjętą strategią zebrani pod jego sztandarami przedsiębiorcy pracować będą jednocześnie z ograniczoną liczbą przedsięwzięć.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Przede wszystkim zależy nam na tym, by podmioty korzystające z naszej pomocy jak najszybciej pojawiły się na rynku i zaczęły przynosić realne zyski – mówi.</w:t>
      </w:r>
      <w:r>
        <w:rPr>
          <w:rFonts w:ascii="calibri" w:hAnsi="calibri" w:eastAsia="calibri" w:cs="calibri"/>
          <w:sz w:val="24"/>
          <w:szCs w:val="24"/>
        </w:rPr>
        <w:t xml:space="preserve"> I właśnie to w głównej mierze odróżnia SeedHouse od działających już od dłuższego czasu innych inkubatorów przedsiębiorczości.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Oczywiście, akcelerator również oferuję opiekę w fazie preinkubacji firmy, użyczając osobowości prawnej i umożliwiając nisko kosztowe prowadzenie działalności. Jednocześnie jego twórcy dokładają wszelkich starań, by okres ten trwał jak najkrócej, a podmiot szybko uzyskał pełną samodzielność. Stąd też szeroka oferta, obejmująca wsparcie nie tylko na etapie startu, ale i później.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Jesteśmy przekonani, że kluczem w tym wypadku jest pełne zaangażowanie – i to zarówno ze strony pomysłodawcy, jak i nas samych. A jeśli jednocześnie pracowalibyśmy nad nawet kilkunastoma projektami, siłą rzeczy nie starczyłoby nam czasu, by każdemu z nich udzielić wsparcia na odpowiednim poziomie – dodaje Bazarewicz.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istotne, na pomoc SeedHouse mogą liczyć przede wszystkim przedsięwzięcia z dużym potencjałem. Jeśli bowiem konieczność opłacenia składek ZUS, podatków czy pełnej księgowości na dłuższą metę decyduje o rentowności biznesu, to de facto mamy tu do czynienia z samozatrudnieniem, a nie pomysłem z szansą na rynkowy sukces.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o tym, jak ważne jest wsparcie, szczególnie dla młodych ludzi, nie trzeba chyba nikogo przekonywać. Zatem pomimo, iż drzwi akceleratora są otwarte dla każdego, z usług akceleratora korzystają obecnie głównie studenci i świeżo upieczeni absolwenci.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Podstawą, na którą mogą liczyć, jest bogate doświadczenie opiekujących się nimi mentorów, którzy na własnej skórze zdążyli się już przekonać chociażby o tym, jaki model przychodowy sprawdzi się w praktyce, a który w danym przypadku okaże się totalną klapą.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Równie istotna jednak jest wiara we własne umiejętności: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Problemem, który często napotykamy, jest całkowity brak pewności siebie. Niestety żadna szkoła w Polsce tego nie uczy, a wiele świetnych pomysłów nigdy nie doczekało się realizacji właśnie przez niskie poczucie własnej wartości – diagnozuje przedstawiciel SeedHouse.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tego powodu istotnym elementem współpracy w ramach inkubatora są pełne motywacji i pozytywnej energii spotkania. Nieporównywalnie łatwiej jest bowiem młodym ludziom uwierzyć w siebie i swoje przedsięwzięcie otrzymawszy wcześniej pozytywny feedback ze strony doświadczonych przedsiębiorców.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 dodając do tego m. in. możliwość korzystania ze wsparcia księgowego, prawnego i marketingowego czy wypracowanych na przestrzeni lat kontaktów biznesowych, szybko okazuje się, że odniesienie sukcesu może być łatwiejsze, niż się początkowo wydawało.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2026-10-14T07:24:25+02:00</dcterms:created>
  <dcterms:modified xsi:type="dcterms:W3CDTF">2026-10-14T07:24:25+02:00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