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Axami to wzorowa firma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Axami – podlaski lider branży bieliźniarskiej - wygrała plebiscyt „Wzorowa Firma” i tym samym znalazła się w gronie 12 najlepszych regionalnych przedsiębiorstw. Gala wręczenia nagród odbyła się 21 grudnia w białostockim Pałacu Branickich.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Konkurs, któremu patronuje Marszałek Województwa Jerzy Leszczyński oraz Przewodniczący Konwentu Powiatów Woj. Podlaskiego Jan Zalewski - Starosta Siemiatycki – ma na celu wyłonienie i nagrodzenie 12-u najlepszych przedsiębiorstw w różnych dziedzinach gospodarki.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Axami została nominowana w kategorii Lider Rynku Odzieżowego. W opinii kapituły Axami to przedsiębiorstwo o dużym potencjale, na stałe wpisane w gospodarczy krajobraz województwa podlaskiego.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Unikalna bielizna produkowana w Axami cieszy się ogromnym powodzeniem u klientek zarówno w kraju jak i za granicą. Bielizna tej marki to gwarancja wyjątkowego wzornictwa i designu oraz najwyższej jakości.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Kapituła w uzasadnieniu podkreślała: „Nie bez znaczenia są także zrealizowane ostatnio inwestycje - w kadry i nowoczesny park maszynowy, pozwalające na poszerzenie oferty, co przekłada się na zdobywanie nowych rynków zbytu. (…) Axami tworzy unikatowe, misterne wzory, trafiające w gust różnych kobiet, stawiając jednocześnie na ich komfort i wygodę użytkowania bielizny (...)”.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uroczystej gali nagrodę odebrała Edyta Skutnicka, prezes Axami, a zarazem projektantka.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Jest nam niezmiernie miło znaleźć się w tak zacnym gronie najlepszych, podlaskich przedsiębiorstw. Bardzo się cieszę, że dzięki ciężkiej pracy i zaangażowaniu całego zespołu udało nam się zajść tak daleko. Dziękuję za to wyróżnienie i zapewniam, że nie spoczniemy na laurach - </w:t>
      </w:r>
      <w:r>
        <w:rPr>
          <w:rFonts w:ascii="calibri" w:hAnsi="calibri" w:eastAsia="calibri" w:cs="calibri"/>
          <w:sz w:val="24"/>
          <w:szCs w:val="24"/>
        </w:rPr>
        <w:t xml:space="preserve">powiedziała Edyta Skutnicka.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2025-07-11T06:26:42+02:00</dcterms:created>
  <dcterms:modified xsi:type="dcterms:W3CDTF">2025-07-11T06:26:42+02:00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