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Torzewski dzieciom na początek „Miesiąca Dobroczynności”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Rozpocznie się tradycyjnie – koncertem charytatywnym w Operze i Filharmonii Podlaskiej, zaplanowano również specjalny, dobroczynny, Bal Andrzejkowy. A przez cały listopad w wielu punktach całego miasta znaleźć będzie można puszki Fundacji „Pomóż Im”, do których każdy będzie mógł wrzucić symboliczny datek. Wszystko w ramach kolejnej – trzeciej już edycji – „Miesiąca Dobroczynności”.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zebrane środki w ramach „Miesiąca Dobroczynności” a zatem również dochód z koncertu czy balu, zostaną przeznaczone na rzecz hospicjum dla dzieci oraz budowę ośrodka „Arka”. W środę, 9 listopada o godzinie 19.00 przed białostocką publicznością wystąpi znany i ceniony na całym świecie śpiewak operowy – Marek Torzewski.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Każdy, kto chciałby na żywo podziwiać jego występ powinien się jednak mocno pospieszyć, bo w kasie Opery pozostało już naprawdę niewiele biletów. Co ciekawe, zainteresowanie wydarzeniem przekroczyło nasze najśmielsze oczekiwania, bo bilety dystrybuowane przez Operę rozeszły się w zasadzie na pniu. W efekcie, ponad tydzień temu do sprzedaży trafiła dodatkowa pula biletów na tzw. dostawki – mówi Arnold Sobolewski, prezes Fundacji.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To już kolejna odsłona tego autorskiego przedsięwzięcia Fundacji prowadzącej jedyne w regionie Domowe Hospicjum dla Dzieci. Jej celem jest zwrócenie uwagi opinii publicznej na to, że aby pomagać, w praktyce nie potrzeba żadnego wysiłku.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Wystarczy pójść na koncert, wziąć udział w Balu Andrzejkowym, a przede wszystkim, można to zrobić niejako przy okazji, podczas wizyty w restauracji, sklepie, punkcie usługowym czy gabinecie lekarskim, wrzucając np. wydaną przez obsługę resztę do ustawionej puszki – mówi Arnold Sobolewski.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Takich miejsc, które biorą udział w „Miesiącu Dobroczynności” będzie ponad 20. Wciąż dołączają kolejne, bowiem lista nie jest zamknięta. Pełen wykaz lokali, w których można znaleźć fundacyjne puszki znajduje się na stronie internetowej Fundacji oraz na jej profilu na facebooku.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Spośród nich jest wiele takich, które uczestniczą w tym przedsięwzięciu już po raz kolejny. Co ważne jednak, jest też i sporo nowych miejsc, które zdecydowały się włączyć po raz pierwszy – ale mamy nadzieję, że nie ostatni – dodaje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Niecodziennym elementem tegorocznej odsłony będzie dzień otwarty w Familijnym Centrum Medycznym Fundacji „Pomóż Im”. W sobotę, 12 listopada, zostanie zorganizowana akcja związana z profilaktyką chorób nowotworowych dla dzieci i dorosłych. Tego dnia w godzinach od 10.00 do 14.00 będzie można za darmo wykonać USG jamy brzusznej. Na zainteresowanych będą również oczekiwali onkolodzy – dziecięcy i dla osób dorosłych, którzy będą prowadzili bezpłatne konsultacje. Dodatkowo tego dnia zostanie kontynuowana akcja „Trzymaj się prosto” - czyli darmowe konsultacje dla dzieci i dorosłych w zakresie wad postawy i dolegliwości w obrębie kręgosłupa. Zapisy telefoniczne ruszą na kilka dni przed planowanym wydarzeniem.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listopada odbędzie się z kolei dobroczynny Bal Andrzejkowy w Restauracji „Lipcowy Ogród”. Zainteresowanie zabawą było w tym roku tak duże, że już od dawna nie ma niestety wolnych miejsc – wszystkie stoliki zostały już zarezerwowane.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andrzejkowej zabawy czeka oprócz znakomitej rozrywki i wykwintnego menu, także szereg dodatkowych atrakcji. Odbędzie się bowiem jedyna w swoim rodzaju zabawa fantowa, w której każdy los wygrywa. Będzie też można stanąć do licytacji, na którą trafią m.in. koszulka z autografem Roberta Lewandowskiego czy obraz autorstwa Rocha Urbaniaka, podarowany Fundacji przez artystę.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zabraknie także wrażeń artystycznych. O muzyczną oprawę – tradycyjnie już – zadba niezawodny zespół muzyczny BTL. Będzie również występ gościa specjalnego. Z mini – recitalem wystąpi Monika Dryl – pochodząca z Białegostoku aktorka i wokalistka, która w ubiegłym roku zwyciężyła w telewizyjnym show „Twoja twarz brzmi znajomo” wcielając się w postać Freddiego Mercurego.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Monika za zwycięstwo w programie otrzymała czek na kwotę 10 tysięcy złotych, który przekazała na naszą rzecz. Będzie to zatem również okazja, aby jej podziękować za ten piękny gest – wyznaje Arnold Sobolewski.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Sponsorem balu jest koncern Nutricia.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Punkty biorące udział w „Miesiącu Dobroczynności”: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Pijalnia Czekolady Wedel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Biuro Obsługi Klienta TaniaKsiążka ul. Kolejowa 12E/3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Bar Słowiański ul. Chrobrego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Bar Astoria ul. Rynek Kościuszki 4/1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Bar Topolanka ul. Wasilkowska 22/24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Bar Podlasiak ul. Rynek Kościuszki 15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Bar Hermes ul. Zagórna 10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Salon Fryzjerki Judyta ul. Swobodna 48 lok.3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Słomiński Mordas fryzjer&amp; Barbershop ul. Piotrowska 2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Szalone Nożyczki ul. Podleśna 12 lok. 2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Kwiaciarnia Irys ul.Młynowa 7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Tortova by Aga ul. Piotrowska 2 - nie potwierdzone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Salon Couture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La Mariee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</w:rPr>
        <w:t xml:space="preserve">Prestige Męski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16. </w:t>
      </w:r>
      <w:r>
        <w:rPr>
          <w:rFonts w:ascii="calibri" w:hAnsi="calibri" w:eastAsia="calibri" w:cs="calibri"/>
          <w:sz w:val="24"/>
          <w:szCs w:val="24"/>
        </w:rPr>
        <w:t xml:space="preserve">Centrum Motoryzacyjne Martom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17. </w:t>
      </w:r>
      <w:r>
        <w:rPr>
          <w:rFonts w:ascii="calibri" w:hAnsi="calibri" w:eastAsia="calibri" w:cs="calibri"/>
          <w:sz w:val="24"/>
          <w:szCs w:val="24"/>
        </w:rPr>
        <w:t xml:space="preserve">Humana Medica Omeda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18. </w:t>
      </w:r>
      <w:r>
        <w:rPr>
          <w:rFonts w:ascii="calibri" w:hAnsi="calibri" w:eastAsia="calibri" w:cs="calibri"/>
          <w:sz w:val="24"/>
          <w:szCs w:val="24"/>
        </w:rPr>
        <w:t xml:space="preserve">Omeda Rehabilitacja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19. </w:t>
      </w:r>
      <w:r>
        <w:rPr>
          <w:rFonts w:ascii="calibri" w:hAnsi="calibri" w:eastAsia="calibri" w:cs="calibri"/>
          <w:sz w:val="24"/>
          <w:szCs w:val="24"/>
        </w:rPr>
        <w:t xml:space="preserve">Medicover Białystok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20. </w:t>
      </w:r>
      <w:r>
        <w:rPr>
          <w:rFonts w:ascii="calibri" w:hAnsi="calibri" w:eastAsia="calibri" w:cs="calibri"/>
          <w:sz w:val="24"/>
          <w:szCs w:val="24"/>
        </w:rPr>
        <w:t xml:space="preserve">Renew Clinic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21. </w:t>
      </w:r>
      <w:r>
        <w:rPr>
          <w:rFonts w:ascii="calibri" w:hAnsi="calibri" w:eastAsia="calibri" w:cs="calibri"/>
          <w:sz w:val="24"/>
          <w:szCs w:val="24"/>
        </w:rPr>
        <w:t xml:space="preserve">Secondo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22. </w:t>
      </w:r>
      <w:r>
        <w:rPr>
          <w:rFonts w:ascii="calibri" w:hAnsi="calibri" w:eastAsia="calibri" w:cs="calibri"/>
          <w:sz w:val="24"/>
          <w:szCs w:val="24"/>
        </w:rPr>
        <w:t xml:space="preserve">Wytwórnia Lodów Prawdziwych "u Lodziarzy"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23. </w:t>
      </w:r>
      <w:r>
        <w:rPr>
          <w:rFonts w:ascii="calibri" w:hAnsi="calibri" w:eastAsia="calibri" w:cs="calibri"/>
          <w:sz w:val="24"/>
          <w:szCs w:val="24"/>
        </w:rPr>
        <w:t xml:space="preserve">Twój Dentysta Zyta Mroczkowska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24. </w:t>
      </w:r>
      <w:r>
        <w:rPr>
          <w:rFonts w:ascii="calibri" w:hAnsi="calibri" w:eastAsia="calibri" w:cs="calibri"/>
          <w:sz w:val="24"/>
          <w:szCs w:val="24"/>
        </w:rPr>
        <w:t xml:space="preserve">Myjnia Car Spa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25. </w:t>
      </w:r>
      <w:r>
        <w:rPr>
          <w:rFonts w:ascii="calibri" w:hAnsi="calibri" w:eastAsia="calibri" w:cs="calibri"/>
          <w:sz w:val="24"/>
          <w:szCs w:val="24"/>
        </w:rPr>
        <w:t xml:space="preserve">Bar Eljot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2024-05-07T13:44:33+02:00</dcterms:created>
  <dcterms:modified xsi:type="dcterms:W3CDTF">2024-05-07T13:44:33+02:00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