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Grudziądzkie Disco Granie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 maja Grudziądz zamieni się w stolicę disco polo! Na III Grudziądzkim Disco Graniu pobawimy się przy hitach Zenka Martyniuka, zespołu Boys oraz wielu innych gwiazd muzyki tanecznej.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Zenek Martyniuk i Akcent, Boys, Skaner, Top Girls, Milano oraz Extazy – te zespoły w niedzielę 26 maja porwą do zabawy uczestników III Grudziądzkiego Disco 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usłyszymy największe przeboje oraz nowości z repertuarów najpopularniejszych artystów. Wyjątkowa atmosfera, dobry kontakt z publicznością oraz mnóstwo pozytywnej energii. Takiej imprezy nie można przegapić!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 zapowiadający koncert: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https://www.facebook.com/impresariat.wena/videos/270007233881937/?t=9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na Stadionie Miejskim przy ulicy Hallera 4, start o godzinie 15.00. Bilety w cenie 50 zł można kupić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 </w:t>
        </w:r>
      </w:hyperlink>
      <w:r>
        <w:rPr>
          <w:rFonts w:ascii="calibri" w:hAnsi="calibri" w:eastAsia="calibri" w:cs="calibri"/>
          <w:sz w:val="24"/>
          <w:szCs w:val="24"/>
        </w:rPr>
        <w:t xml:space="preserve">lub w Biurze Podróży MyTravel w Galerii Grudziądzkiej przy ulicy Konarskiego 45.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upbilety24.eu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2024-04-23T14:08:22+02:00</dcterms:created>
  <dcterms:modified xsi:type="dcterms:W3CDTF">2024-04-23T14:08:22+02:00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